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56" w:beforeLines="50"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0"/>
          <w:sz w:val="44"/>
          <w:szCs w:val="44"/>
        </w:rPr>
        <w:t>2018教育智库与教育治理50人圆桌论坛</w:t>
      </w:r>
    </w:p>
    <w:p>
      <w:pPr>
        <w:widowControl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44"/>
          <w:szCs w:val="44"/>
        </w:rPr>
        <w:t>参会回执表</w:t>
      </w:r>
    </w:p>
    <w:p>
      <w:pPr>
        <w:spacing w:line="360" w:lineRule="auto"/>
        <w:jc w:val="center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如您确认出席，请填写下表于11月1日前回传至会务组邮箱。</w:t>
      </w:r>
    </w:p>
    <w:tbl>
      <w:tblPr>
        <w:tblStyle w:val="3"/>
        <w:tblW w:w="10349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417"/>
        <w:gridCol w:w="992"/>
        <w:gridCol w:w="1985"/>
        <w:gridCol w:w="1559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 序号     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职称/职务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</w:trPr>
        <w:tc>
          <w:tcPr>
            <w:tcW w:w="25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对公转账</w:t>
            </w:r>
          </w:p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信息</w:t>
            </w:r>
          </w:p>
        </w:tc>
        <w:tc>
          <w:tcPr>
            <w:tcW w:w="7797" w:type="dxa"/>
            <w:gridSpan w:val="4"/>
            <w:vAlign w:val="center"/>
          </w:tcPr>
          <w:p>
            <w:pPr>
              <w:spacing w:line="410" w:lineRule="exact"/>
              <w:jc w:val="lef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单位名称：湖北长江教育研究院有限公司</w:t>
            </w:r>
          </w:p>
          <w:p>
            <w:pPr>
              <w:spacing w:line="410" w:lineRule="exact"/>
              <w:jc w:val="lef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开户银行：交通银行武汉洪山支行</w:t>
            </w:r>
          </w:p>
          <w:p>
            <w:pPr>
              <w:spacing w:line="410" w:lineRule="exact"/>
              <w:jc w:val="lef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开户行行号：301521009027（12位）  </w:t>
            </w:r>
          </w:p>
          <w:p>
            <w:pPr>
              <w:spacing w:line="410" w:lineRule="exact"/>
              <w:ind w:firstLine="1820" w:firstLineChars="650"/>
              <w:jc w:val="lef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860406（6位）</w:t>
            </w:r>
          </w:p>
          <w:p>
            <w:pPr>
              <w:spacing w:line="410" w:lineRule="exact"/>
              <w:jc w:val="lef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银行账号：421860406018170070351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发票抬头</w:t>
            </w:r>
          </w:p>
        </w:tc>
        <w:tc>
          <w:tcPr>
            <w:tcW w:w="779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单位税号</w:t>
            </w:r>
          </w:p>
        </w:tc>
        <w:tc>
          <w:tcPr>
            <w:tcW w:w="779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</w:trPr>
        <w:tc>
          <w:tcPr>
            <w:tcW w:w="10349" w:type="dxa"/>
            <w:gridSpan w:val="6"/>
            <w:vAlign w:val="center"/>
          </w:tcPr>
          <w:p>
            <w:pPr>
              <w:spacing w:line="370" w:lineRule="exact"/>
              <w:ind w:firstLine="560" w:firstLineChars="200"/>
              <w:jc w:val="lef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注：①请参会人员缴纳费用时备注单位及姓名。</w:t>
            </w:r>
          </w:p>
          <w:p>
            <w:pPr>
              <w:spacing w:line="370" w:lineRule="exact"/>
              <w:ind w:firstLine="560" w:firstLineChars="200"/>
              <w:jc w:val="lef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②提前缴费的参会代表可于报到当日找会务组领取发票，若需提前邮寄可与会务组联系。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中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庞门正道标题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思源宋体 ExtraLight">
    <w:panose1 w:val="02020200000000000000"/>
    <w:charset w:val="86"/>
    <w:family w:val="auto"/>
    <w:pitch w:val="default"/>
    <w:sig w:usb0="30000083" w:usb1="2BDF3C10" w:usb2="00000016" w:usb3="00000000" w:csb0="602E0107" w:csb1="00000000"/>
  </w:font>
  <w:font w:name="思源宋体 Heavy">
    <w:panose1 w:val="02020900000000000000"/>
    <w:charset w:val="86"/>
    <w:family w:val="auto"/>
    <w:pitch w:val="default"/>
    <w:sig w:usb0="30000083" w:usb1="2BDF3C10" w:usb2="00000016" w:usb3="00000000" w:csb0="602E0107" w:csb1="00000000"/>
  </w:font>
  <w:font w:name="思源宋體 Light">
    <w:panose1 w:val="02020300000000000000"/>
    <w:charset w:val="88"/>
    <w:family w:val="auto"/>
    <w:pitch w:val="default"/>
    <w:sig w:usb0="30000083" w:usb1="2BDF3C10" w:usb2="00000016" w:usb3="00000000" w:csb0="603A0107" w:csb1="00000000"/>
  </w:font>
  <w:font w:name="思源宋體 SemiBold">
    <w:panose1 w:val="02020600000000000000"/>
    <w:charset w:val="88"/>
    <w:family w:val="auto"/>
    <w:pitch w:val="default"/>
    <w:sig w:usb0="30000083" w:usb1="2BDF3C10" w:usb2="00000016" w:usb3="00000000" w:csb0="603A0107" w:csb1="00000000"/>
  </w:font>
  <w:font w:name="思源黑体 ExtraLight">
    <w:panose1 w:val="020B0200000000000000"/>
    <w:charset w:val="86"/>
    <w:family w:val="auto"/>
    <w:pitch w:val="default"/>
    <w:sig w:usb0="30000003" w:usb1="2BDF3C10" w:usb2="00000016" w:usb3="00000000" w:csb0="602E0107" w:csb1="00000000"/>
  </w:font>
  <w:font w:name="思源黑体 Heavy">
    <w:panose1 w:val="020B0A00000000000000"/>
    <w:charset w:val="86"/>
    <w:family w:val="auto"/>
    <w:pitch w:val="default"/>
    <w:sig w:usb0="30000003" w:usb1="2BDF3C10" w:usb2="00000016" w:usb3="00000000" w:csb0="602E0107" w:csb1="00000000"/>
  </w:font>
  <w:font w:name="思源黑体 Light">
    <w:panose1 w:val="020B0300000000000000"/>
    <w:charset w:val="86"/>
    <w:family w:val="auto"/>
    <w:pitch w:val="default"/>
    <w:sig w:usb0="30000003" w:usb1="2BDF3C10" w:usb2="00000016" w:usb3="00000000" w:csb0="602E0107" w:csb1="00000000"/>
  </w:font>
  <w:font w:name="思源黑体 Regular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思源黑體 HW Bold">
    <w:panose1 w:val="020B0800000000000000"/>
    <w:charset w:val="88"/>
    <w:family w:val="auto"/>
    <w:pitch w:val="default"/>
    <w:sig w:usb0="30000003" w:usb1="2BDF3C10" w:usb2="00000016" w:usb3="00000000" w:csb0="603A0107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方正古隶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279E4"/>
    <w:rsid w:val="1EF279E4"/>
    <w:rsid w:val="3B717F2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2018-09-14T07:00:00Z</dcterms:created>
  <dc:creator>SuperFran</dc:creator>
  <cp:lastModifiedBy>SuperFran</cp:lastModifiedBy>
  <dcterms:modified xsi:type="dcterms:W3CDTF">2018-09-14T07:31:38Z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